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1A" w:rsidRPr="00BF381A" w:rsidRDefault="00BF381A" w:rsidP="00BF381A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381A">
        <w:rPr>
          <w:rFonts w:ascii="Times New Roman" w:eastAsia="Times New Roman" w:hAnsi="Times New Roman" w:cs="Times New Roman"/>
          <w:b/>
          <w:sz w:val="28"/>
          <w:szCs w:val="28"/>
        </w:rPr>
        <w:t>Katecheza 2 – Niedziela 20.06.2021 r.</w:t>
      </w:r>
    </w:p>
    <w:p w:rsidR="00BF381A" w:rsidRPr="00BF381A" w:rsidRDefault="00BF381A" w:rsidP="00BF381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1A">
        <w:rPr>
          <w:rFonts w:ascii="Times New Roman" w:eastAsia="Times New Roman" w:hAnsi="Times New Roman" w:cs="Times New Roman"/>
          <w:sz w:val="28"/>
          <w:szCs w:val="28"/>
        </w:rPr>
        <w:t>Prymas Tysiąclecia w Łomży</w:t>
      </w:r>
    </w:p>
    <w:p w:rsidR="00BF381A" w:rsidRPr="00BF381A" w:rsidRDefault="00BF381A" w:rsidP="00BF381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81A" w:rsidRPr="00BF381A" w:rsidRDefault="00BF381A" w:rsidP="00BF381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81A">
        <w:rPr>
          <w:rFonts w:ascii="Times New Roman" w:eastAsia="Times New Roman" w:hAnsi="Times New Roman" w:cs="Times New Roman"/>
          <w:b/>
          <w:i/>
          <w:sz w:val="28"/>
          <w:szCs w:val="28"/>
        </w:rPr>
        <w:t>Udział Kardynała w obchodach Millenium Chrztu Polski w Łomży</w:t>
      </w:r>
    </w:p>
    <w:p w:rsidR="00BF381A" w:rsidRPr="00BF381A" w:rsidRDefault="00BF381A" w:rsidP="00BF381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1A">
        <w:rPr>
          <w:rFonts w:ascii="Times New Roman" w:eastAsia="Times New Roman" w:hAnsi="Times New Roman" w:cs="Times New Roman"/>
          <w:sz w:val="28"/>
          <w:szCs w:val="28"/>
        </w:rPr>
        <w:tab/>
        <w:t>Jednym z ważniejszych pobytów Prymasa Tysiąclecia w Diecezji Łomżyńskiej był jego udział w Jubileuszu Millenium Chrztu Polski. - 6 i 7 sierpnia 1966 roku w Łomży. Kardynał Wyszyński uczestniczył w liturgii dziękczynnej, która odbywała się na placu przed Katedrą. W swoim przemówieniu wygłoszonym w Katedrze dzień wcześniej - 6 sierpnia 1966 roku - zatytułowanym "Właściwy sens obchodów millenijnych na rozpoczęcie millenijnych godów świętego Kościoła Łomżyńskiego" zaznaczył, że prawdziwą radością jest zaproszenie go na obchody do Łomży. Mówił: "Biskupi polscy przybyli tutaj z całej Ojczyzny, aby wieńcem serc, w jedności i wspólnocie otoczyć waszego Arcypasterza. Przecież Ziemia Łomżyńska i wasze miasto wyjątkowo blisko wiąże się swoją przeszłością z tymi latami, gdy na polskiej ziemi zaczęto stawiać pierwsze krzyże. A ziemia ta bardzo szybko została ogarnięta miłującymi ramionami Kościoła i dochowuje wierności Bogu".</w:t>
      </w:r>
    </w:p>
    <w:p w:rsidR="00BF381A" w:rsidRPr="00BF381A" w:rsidRDefault="00BF381A" w:rsidP="00BF381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1A">
        <w:rPr>
          <w:rFonts w:ascii="Times New Roman" w:eastAsia="Times New Roman" w:hAnsi="Times New Roman" w:cs="Times New Roman"/>
          <w:sz w:val="28"/>
          <w:szCs w:val="28"/>
        </w:rPr>
        <w:tab/>
        <w:t xml:space="preserve">Następnie w swoim tekście Prymas poruszył wątek osobisty: "Wiem co mówię, bo sam tego doświadczyłem, żyjąc jako młody chłopiec w swojej rodzinnej parafii Zuzeli i jedząc chleb w Andrzejewie, a przez dwa lata w czasie pierwszej wojny światowej, ucząc się w gimnazjum łomżyńskim. Stąd poszedłem do liceum, do Niższego Seminarium Duchownego we Włocławku. Słuszne jest więc przypuszczenie Waszego Arcypasterza, że właśnie tutaj w Łomży kształtowało się moje powołanie kapłańskie. I to nie gdzie indziej tylko w tej Katedrze, w czasie Mszy </w:t>
      </w:r>
      <w:proofErr w:type="spellStart"/>
      <w:r w:rsidRPr="00BF381A">
        <w:rPr>
          <w:rFonts w:ascii="Times New Roman" w:eastAsia="Times New Roman" w:hAnsi="Times New Roman" w:cs="Times New Roman"/>
          <w:sz w:val="28"/>
          <w:szCs w:val="28"/>
        </w:rPr>
        <w:t>roratnich</w:t>
      </w:r>
      <w:proofErr w:type="spellEnd"/>
      <w:r w:rsidRPr="00BF381A">
        <w:rPr>
          <w:rFonts w:ascii="Times New Roman" w:eastAsia="Times New Roman" w:hAnsi="Times New Roman" w:cs="Times New Roman"/>
          <w:sz w:val="28"/>
          <w:szCs w:val="28"/>
        </w:rPr>
        <w:t xml:space="preserve">, na które my uczniowie musieliśmy chodzić, wysyłani przez naszego wychowawcę i profesora, u którego byliśmy na stancji". </w:t>
      </w:r>
    </w:p>
    <w:p w:rsidR="00BF381A" w:rsidRPr="00BF381A" w:rsidRDefault="00BF381A" w:rsidP="00BF381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381A" w:rsidRPr="00BF381A" w:rsidRDefault="00BF381A" w:rsidP="00BF381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381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Uroczystości 50-lecia powstania Diecezji Łomżyńskiej z udziałem kard. Wyszyńskiego </w:t>
      </w:r>
    </w:p>
    <w:p w:rsidR="00BF381A" w:rsidRPr="00BF381A" w:rsidRDefault="00BF381A" w:rsidP="00BF381A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81A">
        <w:rPr>
          <w:rFonts w:ascii="Times New Roman" w:eastAsia="Times New Roman" w:hAnsi="Times New Roman" w:cs="Times New Roman"/>
          <w:sz w:val="28"/>
          <w:szCs w:val="28"/>
        </w:rPr>
        <w:tab/>
        <w:t xml:space="preserve">Kolejną okazją do odwiedzin Łomży przez Kardynała Prymasa była 50. rocznica powstania Diecezji Łomżyńskiej. W słowie otwierającym sesję naukową z okazji Jubileuszu (w dniu 6 września 1975 roku), która miała miejsce w budynku Wyższego Seminarium Duchownego w Łomży, wygłosił refleksję natury osobistej: " Pragnąłbym w tej chwili odwołać się do osobistych przeżyć, chociaż sięgają one bardzo daleko. Jestem dzieckiem tej Diecezji, urodzonym w Zuzeli, która ongiś należała do Diecezji Płockiej. Chłopięce lata spędziłem na terenie parafii Andrzejewo, gdzie jest pochowana moja Matka. Lata szkolne, częściowo przynajmniej, w okresie pierwszej okupacji niemieckiej, spędziłem w gimnazjum łomżyńskim. Jako uczeń miałem obowiązek być w tej Katedrze bardzo często. Wymagał tego mój wychowawca profesor K. </w:t>
      </w:r>
      <w:proofErr w:type="spellStart"/>
      <w:r w:rsidRPr="00BF381A">
        <w:rPr>
          <w:rFonts w:ascii="Times New Roman" w:eastAsia="Times New Roman" w:hAnsi="Times New Roman" w:cs="Times New Roman"/>
          <w:sz w:val="28"/>
          <w:szCs w:val="28"/>
        </w:rPr>
        <w:t>Kęsicki</w:t>
      </w:r>
      <w:proofErr w:type="spellEnd"/>
      <w:r w:rsidRPr="00BF381A">
        <w:rPr>
          <w:rFonts w:ascii="Times New Roman" w:eastAsia="Times New Roman" w:hAnsi="Times New Roman" w:cs="Times New Roman"/>
          <w:sz w:val="28"/>
          <w:szCs w:val="28"/>
        </w:rPr>
        <w:t>, prowadzący internat dla kilkunastu chłopców przy ulicy Krzywe Koło, codziennie w Adwencie wcześniej nas budził, abyśmy, zanim pójdziemy do szkoły, byli na roratach. To są wspomnienia osobiste, ale chłopcu zapadające głęboko w duszę. Zachowuję je po dzień dzisiejszy".</w:t>
      </w:r>
    </w:p>
    <w:p w:rsidR="00764612" w:rsidRDefault="00764612"/>
    <w:sectPr w:rsidR="00764612" w:rsidSect="0076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81A"/>
    <w:rsid w:val="000373B9"/>
    <w:rsid w:val="00764612"/>
    <w:rsid w:val="00877817"/>
    <w:rsid w:val="009A7034"/>
    <w:rsid w:val="00AB3A93"/>
    <w:rsid w:val="00AE55E4"/>
    <w:rsid w:val="00BA0649"/>
    <w:rsid w:val="00B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582C-5AF7-4DE5-934F-C40D8B6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81A"/>
    <w:pPr>
      <w:spacing w:after="200" w:line="276" w:lineRule="auto"/>
    </w:pPr>
    <w:rPr>
      <w:rFonts w:eastAsiaTheme="minorEastAsia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suppressAutoHyphens/>
      <w:spacing w:after="0" w:line="360" w:lineRule="auto"/>
      <w:ind w:left="720"/>
      <w:contextualSpacing/>
      <w:jc w:val="both"/>
    </w:pPr>
    <w:rPr>
      <w:rFonts w:ascii="Times New Roman" w:eastAsiaTheme="minorHAnsi" w:hAnsi="Times New Roman"/>
      <w:sz w:val="24"/>
      <w:lang w:eastAsia="ar-SA"/>
    </w:r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2021-06-21T06:10:00Z</dcterms:created>
  <dcterms:modified xsi:type="dcterms:W3CDTF">2021-06-21T06:10:00Z</dcterms:modified>
</cp:coreProperties>
</file>